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B6A18">
        <w:rPr>
          <w:rFonts w:cs="Arial"/>
          <w:sz w:val="20"/>
        </w:rPr>
        <w:t>8-bis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6E7ECA" w:rsidRPr="006E7ECA">
        <w:t>R4-2107300</w:t>
      </w:r>
    </w:p>
    <w:p w:rsidR="00675C27" w:rsidRPr="00444A16" w:rsidRDefault="007B6A18"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E49E0">
        <w:rPr>
          <w:rFonts w:ascii="Arial" w:hAnsi="Arial" w:cs="Arial" w:hint="eastAsia"/>
          <w:sz w:val="22"/>
        </w:rPr>
        <w:t>, Hi</w:t>
      </w:r>
      <w:r w:rsidR="001E49E0">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624E7" w:rsidRPr="008624E7">
        <w:rPr>
          <w:rFonts w:ascii="Arial" w:hAnsi="Arial" w:cs="Arial"/>
          <w:sz w:val="22"/>
        </w:rPr>
        <w:t>System performance evaluation for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E7ECA">
        <w:rPr>
          <w:rFonts w:ascii="Arial" w:hAnsi="Arial" w:cs="Arial"/>
          <w:sz w:val="22"/>
        </w:rPr>
        <w:t>9</w:t>
      </w:r>
      <w:r w:rsidR="00A74A18" w:rsidRPr="00A74A18">
        <w:rPr>
          <w:rFonts w:ascii="Arial" w:hAnsi="Arial" w:cs="Arial"/>
          <w:sz w:val="22"/>
        </w:rPr>
        <w:t>.</w:t>
      </w:r>
      <w:r w:rsidR="006E7ECA">
        <w:rPr>
          <w:rFonts w:ascii="Arial" w:hAnsi="Arial" w:cs="Arial"/>
          <w:sz w:val="22"/>
        </w:rPr>
        <w:t>4</w:t>
      </w:r>
      <w:r w:rsidR="00A74A18" w:rsidRPr="00A74A18">
        <w:rPr>
          <w:rFonts w:ascii="Arial" w:hAnsi="Arial" w:cs="Arial"/>
          <w:sz w:val="22"/>
        </w:rPr>
        <w:t>.</w:t>
      </w:r>
      <w:r w:rsidR="008624E7">
        <w:rPr>
          <w:rFonts w:ascii="Arial" w:hAnsi="Arial" w:cs="Arial"/>
          <w:sz w:val="22"/>
        </w:rPr>
        <w:t>5</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07D8D" w:rsidRDefault="00307D8D" w:rsidP="009A089A">
      <w:r w:rsidRPr="00307D8D">
        <w:rPr>
          <w:rFonts w:hint="eastAsia"/>
        </w:rPr>
        <w:t>WF on simulation assumptions for system performance evaluation</w:t>
      </w:r>
      <w:r>
        <w:t xml:space="preserve"> was agreed in last RAN4 meeting. In which both dynamic system level and Monte Carlo based simulation assumptions are included [1].  </w:t>
      </w:r>
    </w:p>
    <w:p w:rsidR="009A089A" w:rsidRDefault="00307D8D" w:rsidP="009A089A">
      <w:r>
        <w:rPr>
          <w:lang w:eastAsia="en-US"/>
        </w:rPr>
        <w:t xml:space="preserve">Initial system level simulation results were provided in [2]. </w:t>
      </w:r>
      <w:r w:rsidR="005369EE">
        <w:t xml:space="preserve">This contribution provides our </w:t>
      </w:r>
      <w:r>
        <w:t xml:space="preserve">further </w:t>
      </w:r>
      <w:r w:rsidR="005369EE">
        <w:t>results</w:t>
      </w:r>
      <w:r>
        <w:t xml:space="preserve"> according to the updated assumptions in the WF</w:t>
      </w:r>
      <w:r w:rsidR="005369EE">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5369EE" w:rsidP="005369EE">
      <w:pPr>
        <w:pStyle w:val="Heading2"/>
        <w:spacing w:after="240"/>
      </w:pPr>
      <w:r>
        <w:t>Simulation assumptions</w:t>
      </w:r>
    </w:p>
    <w:p w:rsidR="00995D8B" w:rsidRDefault="00995D8B" w:rsidP="005369EE">
      <w:pPr>
        <w:rPr>
          <w:lang w:eastAsia="en-US"/>
        </w:rPr>
      </w:pPr>
      <w:r>
        <w:rPr>
          <w:lang w:eastAsia="en-US"/>
        </w:rPr>
        <w:t>Table 1 provides the updated simulation assumptions based on [</w:t>
      </w:r>
      <w:r w:rsidR="00307D8D">
        <w:rPr>
          <w:lang w:eastAsia="en-US"/>
        </w:rPr>
        <w:t>1</w:t>
      </w:r>
      <w:r>
        <w:rPr>
          <w:lang w:eastAsia="en-US"/>
        </w:rPr>
        <w:t>].</w:t>
      </w:r>
    </w:p>
    <w:p w:rsidR="007968E8" w:rsidRPr="007968E8" w:rsidRDefault="007968E8" w:rsidP="007968E8">
      <w:pPr>
        <w:jc w:val="center"/>
        <w:rPr>
          <w:rFonts w:ascii="Arial" w:hAnsi="Arial" w:cs="Arial"/>
          <w:b/>
          <w:lang w:eastAsia="en-US"/>
        </w:rPr>
      </w:pPr>
      <w:r w:rsidRPr="007968E8">
        <w:rPr>
          <w:rFonts w:ascii="Arial" w:hAnsi="Arial" w:cs="Arial"/>
          <w:b/>
          <w:lang w:eastAsia="en-US"/>
        </w:rPr>
        <w:t xml:space="preserve">Table </w:t>
      </w:r>
      <w:r w:rsidR="001642E0">
        <w:rPr>
          <w:rFonts w:ascii="Arial" w:hAnsi="Arial" w:cs="Arial"/>
          <w:b/>
          <w:lang w:eastAsia="en-US"/>
        </w:rPr>
        <w:t>2.1-</w:t>
      </w:r>
      <w:r w:rsidRPr="007968E8">
        <w:rPr>
          <w:rFonts w:ascii="Arial" w:hAnsi="Arial" w:cs="Arial"/>
          <w:b/>
          <w:lang w:eastAsia="en-US"/>
        </w:rPr>
        <w:t>1: Simulation assumptions</w:t>
      </w:r>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4683"/>
      </w:tblGrid>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Configuration parameters</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Values</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Scenario</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Urban macro</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ISD</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500 m</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Duplexing</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FDD</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Carrier frequency</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1.8 GHz, 2.1GHz</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Modulation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Up </w:t>
            </w:r>
            <w:r w:rsidRPr="00307D8D">
              <w:rPr>
                <w:rFonts w:ascii="Arial" w:hAnsi="Arial" w:cs="Arial" w:hint="eastAsia"/>
                <w:sz w:val="18"/>
              </w:rPr>
              <w:t>t</w:t>
            </w:r>
            <w:r w:rsidRPr="00307D8D">
              <w:rPr>
                <w:rFonts w:ascii="Arial" w:hAnsi="Arial" w:cs="Arial"/>
                <w:sz w:val="18"/>
              </w:rPr>
              <w:t xml:space="preserve">o 64QAM </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Numerology</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15 kHz</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Simulation bandwidth</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40 MHz </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Transmission scheme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SU-MIMO</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Codebook</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For 2Tx, codebook [1 1]</w:t>
            </w:r>
            <w:r w:rsidRPr="00307D8D">
              <w:rPr>
                <w:rFonts w:ascii="Arial" w:hAnsi="Arial" w:cs="Arial"/>
                <w:sz w:val="18"/>
                <w:vertAlign w:val="superscript"/>
                <w:lang w:eastAsia="en-US"/>
              </w:rPr>
              <w:t xml:space="preserve">T </w:t>
            </w:r>
            <w:r w:rsidRPr="00307D8D">
              <w:rPr>
                <w:rFonts w:ascii="Arial" w:hAnsi="Arial" w:cs="Arial"/>
                <w:sz w:val="18"/>
                <w:lang w:eastAsia="en-US"/>
              </w:rPr>
              <w:t>is used for transmit diversity</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SU dimension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 layer</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 xml:space="preserve">Antenna configuration at </w:t>
            </w:r>
            <w:proofErr w:type="spellStart"/>
            <w:r w:rsidRPr="00307D8D">
              <w:rPr>
                <w:rFonts w:ascii="Arial" w:hAnsi="Arial" w:cs="Arial"/>
                <w:b/>
                <w:bCs/>
                <w:sz w:val="18"/>
                <w:lang w:eastAsia="en-US"/>
              </w:rPr>
              <w:t>TRxP</w:t>
            </w:r>
            <w:proofErr w:type="spellEnd"/>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val="pt-BR" w:eastAsia="en-US"/>
              </w:rPr>
              <w:t>4Rx, (M, N, P, Mg, Ng) = (1, 4, 2, 1, 2)</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32Rx, (</w:t>
            </w:r>
            <w:proofErr w:type="spellStart"/>
            <w:r w:rsidRPr="00307D8D">
              <w:rPr>
                <w:rFonts w:ascii="Arial" w:hAnsi="Arial" w:cs="Arial"/>
                <w:sz w:val="18"/>
                <w:lang w:eastAsia="en-US"/>
              </w:rPr>
              <w:t>M,N,P,Mg</w:t>
            </w:r>
            <w:proofErr w:type="spellEnd"/>
            <w:r w:rsidRPr="00307D8D">
              <w:rPr>
                <w:rFonts w:ascii="Arial" w:hAnsi="Arial" w:cs="Arial"/>
                <w:sz w:val="18"/>
                <w:lang w:eastAsia="en-US"/>
              </w:rPr>
              <w:t>, Ng) = (8,8,2,1,1; 2,8)</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Antenna configuration at UE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1Tx, (</w:t>
            </w:r>
            <w:proofErr w:type="spellStart"/>
            <w:r w:rsidRPr="00307D8D">
              <w:rPr>
                <w:rFonts w:ascii="Arial" w:hAnsi="Arial" w:cs="Arial"/>
                <w:sz w:val="18"/>
                <w:lang w:eastAsia="en-US"/>
              </w:rPr>
              <w:t>M,N,P,Mg</w:t>
            </w:r>
            <w:proofErr w:type="spellEnd"/>
            <w:r w:rsidRPr="00307D8D">
              <w:rPr>
                <w:rFonts w:ascii="Arial" w:hAnsi="Arial" w:cs="Arial"/>
                <w:sz w:val="18"/>
                <w:lang w:eastAsia="en-US"/>
              </w:rPr>
              <w:t>, Ng) = (1,1,1,1,1; 1,1),</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2Tx, (</w:t>
            </w:r>
            <w:proofErr w:type="spellStart"/>
            <w:r w:rsidRPr="00307D8D">
              <w:rPr>
                <w:rFonts w:ascii="Arial" w:hAnsi="Arial" w:cs="Arial"/>
                <w:sz w:val="18"/>
                <w:lang w:eastAsia="en-US"/>
              </w:rPr>
              <w:t>M,N,P,Mg</w:t>
            </w:r>
            <w:proofErr w:type="spellEnd"/>
            <w:r w:rsidRPr="00307D8D">
              <w:rPr>
                <w:rFonts w:ascii="Arial" w:hAnsi="Arial" w:cs="Arial"/>
                <w:sz w:val="18"/>
                <w:lang w:eastAsia="en-US"/>
              </w:rPr>
              <w:t>, Ng) = (1,1,2,1,1; 1,1),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UE maximal transmit power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1Tx, 23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1Tx, 26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 (High power UE)</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2Tx, 23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 (High power UE)</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Scheduling</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PF</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Receiver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MMSE-IRC</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Channel estimation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Ideal</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Power control parameter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P0=-60, alpha = 0.6</w:t>
            </w:r>
          </w:p>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eastAsia="en-US"/>
              </w:rPr>
              <w:t>P</w:t>
            </w:r>
            <w:r w:rsidRPr="00307D8D">
              <w:rPr>
                <w:rFonts w:ascii="Arial" w:hAnsi="Arial" w:cs="Arial"/>
                <w:sz w:val="18"/>
                <w:lang w:eastAsia="en-US"/>
              </w:rPr>
              <w:t>0 = -76, alpha = 0.8</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P0=-60, alpha = 0.8</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b/>
                <w:bCs/>
                <w:sz w:val="18"/>
                <w:lang w:eastAsia="en-US"/>
              </w:rPr>
              <w:t>TRxP</w:t>
            </w:r>
            <w:proofErr w:type="spellEnd"/>
            <w:r w:rsidRPr="00307D8D">
              <w:rPr>
                <w:rFonts w:ascii="Arial" w:hAnsi="Arial" w:cs="Arial"/>
                <w:b/>
                <w:bCs/>
                <w:sz w:val="18"/>
                <w:lang w:eastAsia="en-US"/>
              </w:rPr>
              <w:t xml:space="preserve"> number per site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3</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b/>
                <w:bCs/>
                <w:sz w:val="18"/>
                <w:lang w:eastAsia="en-US"/>
              </w:rPr>
              <w:t>TRxP</w:t>
            </w:r>
            <w:proofErr w:type="spellEnd"/>
            <w:r w:rsidRPr="00307D8D">
              <w:rPr>
                <w:rFonts w:ascii="Arial" w:hAnsi="Arial" w:cs="Arial"/>
                <w:b/>
                <w:bCs/>
                <w:sz w:val="18"/>
                <w:lang w:eastAsia="en-US"/>
              </w:rPr>
              <w:t xml:space="preserve"> number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21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Channel model</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sz w:val="18"/>
                <w:lang w:eastAsia="en-US"/>
              </w:rPr>
              <w:t>UMa</w:t>
            </w:r>
            <w:proofErr w:type="spellEnd"/>
            <w:r w:rsidRPr="00307D8D">
              <w:rPr>
                <w:rFonts w:ascii="Arial" w:hAnsi="Arial" w:cs="Arial"/>
                <w:sz w:val="18"/>
                <w:lang w:eastAsia="en-US"/>
              </w:rPr>
              <w:t xml:space="preserve"> following TR 38.901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Electronic tilt</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102°</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Traffic model</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FTP3, packet size: 100k</w:t>
            </w:r>
            <w:r w:rsidRPr="00307D8D">
              <w:rPr>
                <w:rFonts w:ascii="Arial" w:hAnsi="Arial" w:cs="Arial" w:hint="eastAsia"/>
                <w:sz w:val="18"/>
              </w:rPr>
              <w:t>/</w:t>
            </w:r>
            <w:r w:rsidRPr="00307D8D">
              <w:rPr>
                <w:rFonts w:ascii="Arial" w:hAnsi="Arial" w:cs="Arial"/>
                <w:sz w:val="18"/>
              </w:rPr>
              <w:t>10k</w:t>
            </w:r>
            <w:r w:rsidRPr="00307D8D">
              <w:rPr>
                <w:rFonts w:ascii="Arial" w:hAnsi="Arial" w:cs="Arial"/>
                <w:sz w:val="18"/>
                <w:lang w:eastAsia="en-US"/>
              </w:rPr>
              <w:t xml:space="preserve"> Byte, arrival rate: 1 packet / 200ms.</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b/>
                <w:bCs/>
                <w:sz w:val="18"/>
                <w:lang w:eastAsia="en-US"/>
              </w:rPr>
            </w:pPr>
            <w:r w:rsidRPr="00307D8D">
              <w:rPr>
                <w:rFonts w:ascii="Arial" w:hAnsi="Arial" w:cs="Arial" w:hint="eastAsia"/>
                <w:b/>
                <w:bCs/>
                <w:sz w:val="18"/>
                <w:lang w:eastAsia="en-US"/>
              </w:rPr>
              <w:lastRenderedPageBreak/>
              <w:t>U</w:t>
            </w:r>
            <w:r w:rsidRPr="00307D8D">
              <w:rPr>
                <w:rFonts w:ascii="Arial" w:hAnsi="Arial" w:cs="Arial"/>
                <w:b/>
                <w:bCs/>
                <w:sz w:val="18"/>
                <w:lang w:eastAsia="en-US"/>
              </w:rPr>
              <w:t>plink duty cycle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eastAsia="en-US"/>
              </w:rPr>
              <w:t>5</w:t>
            </w:r>
            <w:r w:rsidRPr="00307D8D">
              <w:rPr>
                <w:rFonts w:ascii="Arial" w:hAnsi="Arial" w:cs="Arial"/>
                <w:sz w:val="18"/>
                <w:lang w:eastAsia="en-US"/>
              </w:rPr>
              <w:t>0%</w:t>
            </w:r>
            <w:r w:rsidRPr="00307D8D">
              <w:rPr>
                <w:rFonts w:ascii="Arial" w:hAnsi="Arial" w:cs="Arial" w:hint="eastAsia"/>
                <w:sz w:val="18"/>
              </w:rPr>
              <w:t>（</w:t>
            </w:r>
            <w:r w:rsidRPr="00307D8D">
              <w:rPr>
                <w:rFonts w:ascii="Arial" w:hAnsi="Arial" w:cs="Arial" w:hint="eastAsia"/>
                <w:sz w:val="18"/>
              </w:rPr>
              <w:t>PC</w:t>
            </w:r>
            <w:r w:rsidRPr="00307D8D">
              <w:rPr>
                <w:rFonts w:ascii="Arial" w:hAnsi="Arial" w:cs="Arial"/>
                <w:sz w:val="18"/>
              </w:rPr>
              <w:t xml:space="preserve"> 2UE</w:t>
            </w:r>
            <w:r w:rsidRPr="00307D8D">
              <w:rPr>
                <w:rFonts w:ascii="Arial" w:hAnsi="Arial" w:cs="Arial" w:hint="eastAsia"/>
                <w:sz w:val="18"/>
              </w:rPr>
              <w:t>）</w:t>
            </w:r>
            <w:r w:rsidRPr="00307D8D">
              <w:rPr>
                <w:rFonts w:ascii="Arial" w:hAnsi="Arial" w:cs="Arial"/>
                <w:sz w:val="18"/>
                <w:lang w:eastAsia="en-US"/>
              </w:rPr>
              <w:t>, 100%</w:t>
            </w:r>
            <w:r w:rsidRPr="00307D8D">
              <w:rPr>
                <w:rFonts w:ascii="Arial" w:hAnsi="Arial" w:cs="Arial" w:hint="eastAsia"/>
                <w:sz w:val="18"/>
              </w:rPr>
              <w:t>（</w:t>
            </w:r>
            <w:r w:rsidRPr="00307D8D">
              <w:rPr>
                <w:rFonts w:ascii="Arial" w:hAnsi="Arial" w:cs="Arial" w:hint="eastAsia"/>
                <w:sz w:val="18"/>
              </w:rPr>
              <w:t>PC</w:t>
            </w:r>
            <w:r w:rsidRPr="00307D8D">
              <w:rPr>
                <w:rFonts w:ascii="Arial" w:hAnsi="Arial" w:cs="Arial"/>
                <w:sz w:val="18"/>
              </w:rPr>
              <w:t xml:space="preserve"> 3 UE</w:t>
            </w:r>
            <w:r w:rsidRPr="00307D8D">
              <w:rPr>
                <w:rFonts w:ascii="Arial" w:hAnsi="Arial" w:cs="Arial" w:hint="eastAsia"/>
                <w:sz w:val="18"/>
              </w:rPr>
              <w:t>）</w:t>
            </w:r>
          </w:p>
        </w:tc>
      </w:tr>
    </w:tbl>
    <w:p w:rsidR="005369EE" w:rsidRPr="00307D8D" w:rsidRDefault="005369EE" w:rsidP="005369EE">
      <w:pPr>
        <w:rPr>
          <w:lang w:eastAsia="en-US"/>
        </w:rPr>
      </w:pPr>
    </w:p>
    <w:p w:rsidR="005369EE" w:rsidRDefault="005369EE" w:rsidP="001642E0">
      <w:pPr>
        <w:pStyle w:val="Heading2"/>
        <w:spacing w:after="240"/>
      </w:pPr>
      <w:r>
        <w:t>Simulation results</w:t>
      </w:r>
    </w:p>
    <w:p w:rsidR="005369EE" w:rsidRDefault="00307D8D" w:rsidP="005369EE">
      <w:pPr>
        <w:rPr>
          <w:lang w:val="en-US" w:eastAsia="en-US"/>
        </w:rPr>
      </w:pPr>
      <w:r>
        <w:rPr>
          <w:lang w:val="en-US" w:eastAsia="en-US"/>
        </w:rPr>
        <w:t>In the simulation assumptions, some parameters have more than one set of values</w:t>
      </w:r>
      <w:r w:rsidR="00995D8B">
        <w:rPr>
          <w:lang w:val="en-US" w:eastAsia="en-US"/>
        </w:rPr>
        <w:t>.</w:t>
      </w:r>
      <w:r>
        <w:rPr>
          <w:lang w:val="en-US" w:eastAsia="en-US"/>
        </w:rPr>
        <w:t xml:space="preserve"> For the different values, more simulation cases are performed.</w:t>
      </w:r>
    </w:p>
    <w:p w:rsidR="00995D8B" w:rsidRDefault="00995D8B" w:rsidP="005369EE">
      <w:pPr>
        <w:rPr>
          <w:lang w:val="en-US" w:eastAsia="en-US"/>
        </w:rPr>
      </w:pPr>
      <w:r>
        <w:rPr>
          <w:lang w:val="en-US" w:eastAsia="en-US"/>
        </w:rPr>
        <w:t>Table 2 provides the simulation results.</w:t>
      </w:r>
    </w:p>
    <w:p w:rsidR="007968E8" w:rsidRPr="007968E8" w:rsidRDefault="007968E8" w:rsidP="007968E8">
      <w:pPr>
        <w:jc w:val="center"/>
        <w:rPr>
          <w:rFonts w:ascii="Arial" w:hAnsi="Arial" w:cs="Arial"/>
          <w:b/>
          <w:lang w:eastAsia="en-US"/>
        </w:rPr>
      </w:pPr>
      <w:r w:rsidRPr="007968E8">
        <w:rPr>
          <w:rFonts w:ascii="Arial" w:hAnsi="Arial" w:cs="Arial"/>
          <w:b/>
          <w:lang w:eastAsia="en-US"/>
        </w:rPr>
        <w:t xml:space="preserve">Table </w:t>
      </w:r>
      <w:r w:rsidR="00995D8B">
        <w:rPr>
          <w:rFonts w:ascii="Arial" w:hAnsi="Arial" w:cs="Arial"/>
          <w:b/>
          <w:lang w:eastAsia="en-US"/>
        </w:rPr>
        <w:t>2</w:t>
      </w:r>
      <w:r w:rsidR="001642E0">
        <w:rPr>
          <w:rFonts w:ascii="Arial" w:hAnsi="Arial" w:cs="Arial"/>
          <w:b/>
          <w:lang w:eastAsia="en-US"/>
        </w:rPr>
        <w:t>.2-1</w:t>
      </w:r>
      <w:r w:rsidRPr="007968E8">
        <w:rPr>
          <w:rFonts w:ascii="Arial" w:hAnsi="Arial" w:cs="Arial"/>
          <w:b/>
          <w:lang w:eastAsia="en-US"/>
        </w:rPr>
        <w:t xml:space="preserve">: Simulation </w:t>
      </w:r>
      <w:r>
        <w:rPr>
          <w:rFonts w:ascii="Arial" w:hAnsi="Arial" w:cs="Arial"/>
          <w:b/>
          <w:lang w:eastAsia="en-US"/>
        </w:rPr>
        <w:t>results</w:t>
      </w:r>
      <w:r w:rsidR="001642E0">
        <w:rPr>
          <w:rFonts w:ascii="Arial" w:hAnsi="Arial" w:cs="Arial"/>
          <w:b/>
          <w:lang w:eastAsia="en-US"/>
        </w:rPr>
        <w:t xml:space="preserve"> for </w:t>
      </w:r>
      <w:r w:rsidR="001642E0" w:rsidRPr="001642E0">
        <w:rPr>
          <w:rFonts w:ascii="Arial" w:hAnsi="Arial" w:cs="Arial"/>
          <w:b/>
          <w:lang w:eastAsia="en-US"/>
        </w:rPr>
        <w:t>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42E0" w:rsidRPr="001642E0" w:rsidTr="001642E0">
        <w:trPr>
          <w:trHeight w:val="158"/>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 xml:space="preserve">Max </w:t>
            </w:r>
            <w:proofErr w:type="spellStart"/>
            <w:r w:rsidRPr="001642E0">
              <w:rPr>
                <w:rFonts w:ascii="Arial" w:hAnsi="Arial" w:cs="Arial"/>
                <w:b/>
                <w:bCs/>
                <w:sz w:val="18"/>
                <w:lang w:eastAsia="en-US"/>
              </w:rPr>
              <w:t>Tx</w:t>
            </w:r>
            <w:proofErr w:type="spellEnd"/>
            <w:r w:rsidRPr="001642E0">
              <w:rPr>
                <w:rFonts w:ascii="Arial" w:hAnsi="Arial" w:cs="Arial"/>
                <w:b/>
                <w:bCs/>
                <w:sz w:val="18"/>
                <w:lang w:eastAsia="en-US"/>
              </w:rPr>
              <w:t xml:space="preserve"> power/</w:t>
            </w:r>
            <w:proofErr w:type="spellStart"/>
            <w:r w:rsidRPr="001642E0">
              <w:rPr>
                <w:rFonts w:ascii="Arial" w:hAnsi="Arial" w:cs="Arial"/>
                <w:b/>
                <w:bCs/>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150.11%</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100.03%</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147.90%</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101.67%</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150.02%</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107.12%</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150.18%</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105.24%</w:t>
            </w:r>
          </w:p>
        </w:tc>
      </w:tr>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 xml:space="preserve">Max </w:t>
            </w:r>
            <w:proofErr w:type="spellStart"/>
            <w:r w:rsidRPr="001642E0">
              <w:rPr>
                <w:rFonts w:ascii="Arial" w:hAnsi="Arial" w:cs="Arial"/>
                <w:b/>
                <w:bCs/>
                <w:sz w:val="18"/>
                <w:lang w:eastAsia="en-US"/>
              </w:rPr>
              <w:t>Tx</w:t>
            </w:r>
            <w:proofErr w:type="spellEnd"/>
            <w:r w:rsidRPr="001642E0">
              <w:rPr>
                <w:rFonts w:ascii="Arial" w:hAnsi="Arial" w:cs="Arial"/>
                <w:b/>
                <w:bCs/>
                <w:sz w:val="18"/>
                <w:lang w:eastAsia="en-US"/>
              </w:rPr>
              <w:t xml:space="preserve"> power/</w:t>
            </w:r>
            <w:proofErr w:type="spellStart"/>
            <w:r w:rsidRPr="001642E0">
              <w:rPr>
                <w:rFonts w:ascii="Arial" w:hAnsi="Arial" w:cs="Arial"/>
                <w:b/>
                <w:bCs/>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159.56%</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105.72%</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157.07%</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105.72%</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159.78%</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108.69%</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159.77%</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rPr>
            </w:pPr>
            <w:r w:rsidRPr="001642E0">
              <w:rPr>
                <w:rFonts w:ascii="Arial" w:hAnsi="Arial" w:cs="Arial"/>
                <w:sz w:val="18"/>
              </w:rPr>
              <w:t>108.69%</w:t>
            </w:r>
          </w:p>
        </w:tc>
      </w:tr>
      <w:tr w:rsidR="001642E0" w:rsidRPr="007C2BD4" w:rsidTr="00D85D8C">
        <w:tblPrEx>
          <w:jc w:val="left"/>
        </w:tblPrEx>
        <w:trPr>
          <w:trHeight w:val="424"/>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 xml:space="preserve">Max </w:t>
            </w:r>
            <w:proofErr w:type="spellStart"/>
            <w:r w:rsidRPr="001642E0">
              <w:rPr>
                <w:rFonts w:ascii="Arial" w:hAnsi="Arial" w:cs="Arial"/>
                <w:b/>
                <w:bCs/>
                <w:sz w:val="18"/>
                <w:lang w:eastAsia="en-US"/>
              </w:rPr>
              <w:t>Tx</w:t>
            </w:r>
            <w:proofErr w:type="spellEnd"/>
            <w:r w:rsidRPr="001642E0">
              <w:rPr>
                <w:rFonts w:ascii="Arial" w:hAnsi="Arial" w:cs="Arial"/>
                <w:b/>
                <w:bCs/>
                <w:sz w:val="18"/>
                <w:lang w:eastAsia="en-US"/>
              </w:rPr>
              <w:t xml:space="preserve"> power/</w:t>
            </w:r>
            <w:proofErr w:type="spellStart"/>
            <w:r w:rsidRPr="001642E0">
              <w:rPr>
                <w:rFonts w:ascii="Arial" w:hAnsi="Arial" w:cs="Arial"/>
                <w:b/>
                <w:bCs/>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5% UPT gain</w:t>
            </w:r>
          </w:p>
        </w:tc>
      </w:tr>
      <w:tr w:rsidR="001642E0" w:rsidRPr="007C2BD4" w:rsidTr="00D85D8C">
        <w:tblPrEx>
          <w:jc w:val="left"/>
        </w:tblPrEx>
        <w:trPr>
          <w:trHeight w:val="169"/>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7C2BD4" w:rsidTr="00D85D8C">
        <w:tblPrEx>
          <w:jc w:val="left"/>
        </w:tblPrEx>
        <w:trPr>
          <w:trHeight w:val="177"/>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151.88%</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100.82%</w:t>
            </w:r>
          </w:p>
        </w:tc>
      </w:tr>
      <w:tr w:rsidR="001642E0" w:rsidRPr="007C2BD4" w:rsidTr="00D85D8C">
        <w:tblPrEx>
          <w:jc w:val="left"/>
        </w:tblPrEx>
        <w:trPr>
          <w:trHeight w:val="175"/>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156.11%</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100.53%</w:t>
            </w:r>
          </w:p>
        </w:tc>
      </w:tr>
      <w:tr w:rsidR="001642E0" w:rsidRPr="007C2BD4" w:rsidTr="00D85D8C">
        <w:tblPrEx>
          <w:jc w:val="left"/>
        </w:tblPrEx>
        <w:trPr>
          <w:trHeight w:val="81"/>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7C2BD4"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152.96%</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102.23%</w:t>
            </w:r>
          </w:p>
        </w:tc>
      </w:tr>
      <w:tr w:rsidR="001642E0" w:rsidRPr="007C2BD4"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155.44%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100.15%</w:t>
            </w:r>
          </w:p>
        </w:tc>
      </w:tr>
      <w:tr w:rsidR="001642E0" w:rsidRPr="007C2BD4" w:rsidTr="00D85D8C">
        <w:tblPrEx>
          <w:jc w:val="left"/>
        </w:tblPrEx>
        <w:trPr>
          <w:trHeight w:val="424"/>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 xml:space="preserve">Max </w:t>
            </w:r>
            <w:proofErr w:type="spellStart"/>
            <w:r w:rsidRPr="001642E0">
              <w:rPr>
                <w:rFonts w:ascii="Arial" w:hAnsi="Arial" w:cs="Arial"/>
                <w:b/>
                <w:bCs/>
                <w:sz w:val="18"/>
                <w:lang w:eastAsia="en-US"/>
              </w:rPr>
              <w:t>Tx</w:t>
            </w:r>
            <w:proofErr w:type="spellEnd"/>
            <w:r w:rsidRPr="001642E0">
              <w:rPr>
                <w:rFonts w:ascii="Arial" w:hAnsi="Arial" w:cs="Arial"/>
                <w:b/>
                <w:bCs/>
                <w:sz w:val="18"/>
                <w:lang w:eastAsia="en-US"/>
              </w:rPr>
              <w:t xml:space="preserve"> power/</w:t>
            </w:r>
            <w:proofErr w:type="spellStart"/>
            <w:r w:rsidRPr="001642E0">
              <w:rPr>
                <w:rFonts w:ascii="Arial" w:hAnsi="Arial" w:cs="Arial"/>
                <w:b/>
                <w:bCs/>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bCs/>
                <w:sz w:val="18"/>
                <w:lang w:eastAsia="en-US"/>
              </w:rPr>
            </w:pPr>
            <w:r w:rsidRPr="001642E0">
              <w:rPr>
                <w:rFonts w:ascii="Arial" w:hAnsi="Arial" w:cs="Arial"/>
                <w:b/>
                <w:bCs/>
                <w:sz w:val="18"/>
                <w:lang w:eastAsia="en-US"/>
              </w:rPr>
              <w:t>5% UPT gain</w:t>
            </w:r>
          </w:p>
        </w:tc>
      </w:tr>
      <w:tr w:rsidR="001642E0" w:rsidRPr="007C2BD4" w:rsidTr="00D85D8C">
        <w:tblPrEx>
          <w:jc w:val="left"/>
        </w:tblPrEx>
        <w:trPr>
          <w:trHeight w:val="169"/>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7C2BD4" w:rsidTr="00D85D8C">
        <w:tblPrEx>
          <w:jc w:val="left"/>
        </w:tblPrEx>
        <w:trPr>
          <w:trHeight w:val="177"/>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161.03%</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7C2BD4" w:rsidTr="00D85D8C">
        <w:tblPrEx>
          <w:jc w:val="left"/>
        </w:tblPrEx>
        <w:trPr>
          <w:trHeight w:val="175"/>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160.06%</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7C2BD4" w:rsidTr="00D85D8C">
        <w:tblPrEx>
          <w:jc w:val="left"/>
        </w:tblPrEx>
        <w:trPr>
          <w:trHeight w:val="81"/>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7C2BD4"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161.34%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r w:rsidR="001642E0" w:rsidRPr="007C2BD4"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160.23%</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bl>
    <w:p w:rsidR="001642E0" w:rsidRDefault="001642E0" w:rsidP="005369EE">
      <w:pPr>
        <w:rPr>
          <w:lang w:val="en-US" w:eastAsia="en-US"/>
        </w:rPr>
      </w:pPr>
    </w:p>
    <w:p w:rsidR="001642E0" w:rsidRPr="007968E8" w:rsidRDefault="001642E0" w:rsidP="001642E0">
      <w:pPr>
        <w:jc w:val="center"/>
        <w:rPr>
          <w:rFonts w:ascii="Arial" w:hAnsi="Arial" w:cs="Arial"/>
          <w:b/>
          <w:lang w:eastAsia="en-US"/>
        </w:rPr>
      </w:pPr>
      <w:r w:rsidRPr="007968E8">
        <w:rPr>
          <w:rFonts w:ascii="Arial" w:hAnsi="Arial" w:cs="Arial"/>
          <w:b/>
          <w:lang w:eastAsia="en-US"/>
        </w:rPr>
        <w:lastRenderedPageBreak/>
        <w:t xml:space="preserve">Table </w:t>
      </w:r>
      <w:r>
        <w:rPr>
          <w:rFonts w:ascii="Arial" w:hAnsi="Arial" w:cs="Arial"/>
          <w:b/>
          <w:lang w:eastAsia="en-US"/>
        </w:rPr>
        <w:t>2.2-1</w:t>
      </w:r>
      <w:r w:rsidRPr="007968E8">
        <w:rPr>
          <w:rFonts w:ascii="Arial" w:hAnsi="Arial" w:cs="Arial"/>
          <w:b/>
          <w:lang w:eastAsia="en-US"/>
        </w:rPr>
        <w:t xml:space="preserve">: Simulation </w:t>
      </w:r>
      <w:r>
        <w:rPr>
          <w:rFonts w:ascii="Arial" w:hAnsi="Arial" w:cs="Arial"/>
          <w:b/>
          <w:lang w:eastAsia="en-US"/>
        </w:rPr>
        <w:t>results for P0 = -60</w:t>
      </w:r>
      <w:r w:rsidRPr="001642E0">
        <w:rPr>
          <w:rFonts w:ascii="Arial" w:hAnsi="Arial" w:cs="Arial"/>
          <w:b/>
          <w:lang w:eastAsia="en-US"/>
        </w:rPr>
        <w:t>, alpha = 0.</w:t>
      </w:r>
      <w:r>
        <w:rPr>
          <w:rFonts w:ascii="Arial" w:hAnsi="Arial" w:cs="Arial"/>
          <w:b/>
          <w:lang w:eastAsia="en-US"/>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148.14%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100.03%</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143.43%</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108.01%</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151.49%</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100.97%</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151.38%</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104.57%</w:t>
            </w:r>
          </w:p>
        </w:tc>
      </w:tr>
      <w:tr w:rsidR="001642E0" w:rsidRPr="001642E0" w:rsidTr="00D85D8C">
        <w:tblPrEx>
          <w:jc w:val="left"/>
        </w:tblPrEx>
        <w:trPr>
          <w:trHeight w:val="424"/>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D85D8C">
        <w:tblPrEx>
          <w:jc w:val="left"/>
        </w:tblPrEx>
        <w:trPr>
          <w:trHeight w:val="169"/>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177"/>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160.12%</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105.72%</w:t>
            </w:r>
          </w:p>
        </w:tc>
      </w:tr>
      <w:tr w:rsidR="001642E0" w:rsidRPr="001642E0" w:rsidTr="00D85D8C">
        <w:tblPrEx>
          <w:jc w:val="left"/>
        </w:tblPrEx>
        <w:trPr>
          <w:trHeight w:val="175"/>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157.12%</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105.72%</w:t>
            </w:r>
          </w:p>
        </w:tc>
      </w:tr>
      <w:tr w:rsidR="001642E0" w:rsidRPr="001642E0" w:rsidTr="00D85D8C">
        <w:tblPrEx>
          <w:jc w:val="left"/>
        </w:tblPrEx>
        <w:trPr>
          <w:trHeight w:val="81"/>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163.25%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163.12%</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r w:rsidR="001642E0" w:rsidRPr="001642E0" w:rsidTr="00D85D8C">
        <w:tblPrEx>
          <w:jc w:val="left"/>
        </w:tblPrEx>
        <w:trPr>
          <w:trHeight w:val="424"/>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D85D8C">
        <w:tblPrEx>
          <w:jc w:val="left"/>
        </w:tblPrEx>
        <w:trPr>
          <w:trHeight w:val="169"/>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177"/>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153.16%</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100.78%</w:t>
            </w:r>
          </w:p>
        </w:tc>
      </w:tr>
      <w:tr w:rsidR="001642E0" w:rsidRPr="001642E0" w:rsidTr="00D85D8C">
        <w:tblPrEx>
          <w:jc w:val="left"/>
        </w:tblPrEx>
        <w:trPr>
          <w:trHeight w:val="175"/>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151.74%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104.03%</w:t>
            </w:r>
          </w:p>
        </w:tc>
      </w:tr>
      <w:tr w:rsidR="001642E0" w:rsidRPr="001642E0" w:rsidTr="00D85D8C">
        <w:tblPrEx>
          <w:jc w:val="left"/>
        </w:tblPrEx>
        <w:trPr>
          <w:trHeight w:val="81"/>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155.10%</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102.41%</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154.49%</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102.41%</w:t>
            </w:r>
          </w:p>
        </w:tc>
      </w:tr>
      <w:tr w:rsidR="001642E0" w:rsidRPr="001642E0" w:rsidTr="00D85D8C">
        <w:tblPrEx>
          <w:jc w:val="left"/>
        </w:tblPrEx>
        <w:trPr>
          <w:trHeight w:val="424"/>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D85D8C">
        <w:tblPrEx>
          <w:jc w:val="left"/>
        </w:tblPrEx>
        <w:trPr>
          <w:trHeight w:val="169"/>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177"/>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162.77%</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1642E0" w:rsidTr="00D85D8C">
        <w:tblPrEx>
          <w:jc w:val="left"/>
        </w:tblPrEx>
        <w:trPr>
          <w:trHeight w:val="175"/>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161.15%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1642E0" w:rsidTr="00D85D8C">
        <w:tblPrEx>
          <w:jc w:val="left"/>
        </w:tblPrEx>
        <w:trPr>
          <w:trHeight w:val="81"/>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164.53%</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r w:rsidR="001642E0" w:rsidRPr="001642E0" w:rsidTr="00D85D8C">
        <w:tblPrEx>
          <w:jc w:val="left"/>
        </w:tblPrEx>
        <w:trPr>
          <w:trHeight w:val="26"/>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164.49%</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108.69%</w:t>
            </w:r>
          </w:p>
        </w:tc>
      </w:tr>
    </w:tbl>
    <w:p w:rsidR="001642E0" w:rsidRDefault="001642E0" w:rsidP="005369EE">
      <w:pPr>
        <w:rPr>
          <w:lang w:eastAsia="en-US"/>
        </w:rPr>
      </w:pPr>
    </w:p>
    <w:p w:rsidR="001642E0" w:rsidRPr="007968E8" w:rsidRDefault="001642E0" w:rsidP="001642E0">
      <w:pPr>
        <w:jc w:val="center"/>
        <w:rPr>
          <w:rFonts w:ascii="Arial" w:hAnsi="Arial" w:cs="Arial"/>
          <w:b/>
          <w:lang w:eastAsia="en-US"/>
        </w:rPr>
      </w:pPr>
      <w:r w:rsidRPr="007968E8">
        <w:rPr>
          <w:rFonts w:ascii="Arial" w:hAnsi="Arial" w:cs="Arial"/>
          <w:b/>
          <w:lang w:eastAsia="en-US"/>
        </w:rPr>
        <w:t xml:space="preserve">Table </w:t>
      </w:r>
      <w:r>
        <w:rPr>
          <w:rFonts w:ascii="Arial" w:hAnsi="Arial" w:cs="Arial"/>
          <w:b/>
          <w:lang w:eastAsia="en-US"/>
        </w:rPr>
        <w:t>2.2-1</w:t>
      </w:r>
      <w:r w:rsidRPr="007968E8">
        <w:rPr>
          <w:rFonts w:ascii="Arial" w:hAnsi="Arial" w:cs="Arial"/>
          <w:b/>
          <w:lang w:eastAsia="en-US"/>
        </w:rPr>
        <w:t xml:space="preserve">: Simulation </w:t>
      </w:r>
      <w:r>
        <w:rPr>
          <w:rFonts w:ascii="Arial" w:hAnsi="Arial" w:cs="Arial"/>
          <w:b/>
          <w:lang w:eastAsia="en-US"/>
        </w:rPr>
        <w:t>results for P0 = -60</w:t>
      </w:r>
      <w:r w:rsidRPr="001642E0">
        <w:rPr>
          <w:rFonts w:ascii="Arial" w:hAnsi="Arial" w:cs="Arial"/>
          <w:b/>
          <w:lang w:eastAsia="en-US"/>
        </w:rPr>
        <w:t>, alpha = 0.</w:t>
      </w:r>
      <w:r>
        <w:rPr>
          <w:rFonts w:ascii="Arial" w:hAnsi="Arial" w:cs="Arial"/>
          <w:b/>
          <w:lang w:eastAsia="en-US"/>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132.77%</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100.02%</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134.44%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100.81%</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lastRenderedPageBreak/>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127.14%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100.52%</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126.51%</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102.70%</w:t>
            </w:r>
          </w:p>
        </w:tc>
      </w:tr>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133.91%</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105.12%</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132.87%</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105.12%</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137.62%</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107.41%</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136.81%</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107.41%</w:t>
            </w:r>
          </w:p>
        </w:tc>
      </w:tr>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127.75%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100.63%</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128.25%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101.69%</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125.74%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101.48%</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124.84%</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105.37%</w:t>
            </w:r>
          </w:p>
        </w:tc>
      </w:tr>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133.45%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1642E0" w:rsidTr="001642E0">
        <w:trPr>
          <w:trHeight w:val="175"/>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133.46%</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106.45%</w:t>
            </w:r>
          </w:p>
        </w:tc>
      </w:tr>
      <w:tr w:rsidR="001642E0" w:rsidRPr="001642E0" w:rsidTr="001642E0">
        <w:trPr>
          <w:trHeight w:val="81"/>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137.95%</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107.41%</w:t>
            </w:r>
          </w:p>
        </w:tc>
      </w:tr>
      <w:tr w:rsidR="001642E0" w:rsidRPr="001642E0" w:rsidTr="001642E0">
        <w:trPr>
          <w:trHeight w:val="26"/>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32R UE: 2T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file/1 s</w:t>
            </w:r>
          </w:p>
        </w:tc>
        <w:tc>
          <w:tcPr>
            <w:tcW w:w="1117"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137.70%</w:t>
            </w:r>
          </w:p>
        </w:tc>
        <w:tc>
          <w:tcPr>
            <w:tcW w:w="991" w:type="dxa"/>
            <w:shd w:val="clear" w:color="auto" w:fill="auto"/>
            <w:tcMar>
              <w:top w:w="15" w:type="dxa"/>
              <w:left w:w="15" w:type="dxa"/>
              <w:bottom w:w="0" w:type="dxa"/>
              <w:right w:w="15" w:type="dxa"/>
            </w:tcMar>
            <w:vAlign w:val="center"/>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107.41%</w:t>
            </w:r>
          </w:p>
        </w:tc>
      </w:tr>
    </w:tbl>
    <w:p w:rsidR="001642E0" w:rsidRPr="001642E0" w:rsidRDefault="001642E0" w:rsidP="005369EE">
      <w:pPr>
        <w:rPr>
          <w:lang w:eastAsia="en-US"/>
        </w:rPr>
      </w:pPr>
    </w:p>
    <w:p w:rsidR="005369EE" w:rsidRPr="005369EE" w:rsidRDefault="005369EE" w:rsidP="005369EE">
      <w:pPr>
        <w:rPr>
          <w:b/>
          <w:i/>
          <w:lang w:val="en-US" w:eastAsia="en-US"/>
        </w:rPr>
      </w:pPr>
      <w:r>
        <w:rPr>
          <w:b/>
          <w:i/>
          <w:lang w:val="en-US" w:eastAsia="en-US"/>
        </w:rPr>
        <w:t>Observation 1: From the simulati</w:t>
      </w:r>
      <w:r w:rsidR="007968E8">
        <w:rPr>
          <w:b/>
          <w:i/>
          <w:lang w:val="en-US" w:eastAsia="en-US"/>
        </w:rPr>
        <w:t xml:space="preserve">on results, </w:t>
      </w:r>
      <w:r w:rsidR="00633B3B">
        <w:rPr>
          <w:b/>
          <w:i/>
          <w:lang w:val="en-US" w:eastAsia="en-US"/>
        </w:rPr>
        <w:t xml:space="preserve">performance gain can be observed for both cell average and cell edge cases. And extremely </w:t>
      </w:r>
      <w:r w:rsidR="007968E8">
        <w:rPr>
          <w:b/>
          <w:i/>
          <w:lang w:val="en-US" w:eastAsia="en-US"/>
        </w:rPr>
        <w:t xml:space="preserve">obvious </w:t>
      </w:r>
      <w:r w:rsidR="007968E8" w:rsidRPr="007968E8">
        <w:rPr>
          <w:b/>
          <w:bCs/>
          <w:i/>
          <w:lang w:eastAsia="en-US"/>
        </w:rPr>
        <w:t>performance gain on cell average throughput is</w:t>
      </w:r>
      <w:r w:rsidR="007968E8">
        <w:rPr>
          <w:b/>
          <w:bCs/>
          <w:i/>
          <w:lang w:eastAsia="en-US"/>
        </w:rPr>
        <w:t xml:space="preserve"> observed.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This contribution provides simulation results on s</w:t>
      </w:r>
      <w:r w:rsidRPr="005369EE">
        <w:t>ystem performance evaluation for FDD HPUE</w:t>
      </w:r>
      <w:r w:rsidR="00633B3B">
        <w:t xml:space="preserve"> according to the updated assumptions in last RAN4 meeting</w:t>
      </w:r>
      <w:r>
        <w:t>. Bas</w:t>
      </w:r>
      <w:r w:rsidR="00995D8B">
        <w:t xml:space="preserve">ed on the results, we see obvious performance gain. </w:t>
      </w:r>
    </w:p>
    <w:p w:rsidR="00633B3B" w:rsidRPr="005369EE" w:rsidRDefault="00633B3B" w:rsidP="00633B3B">
      <w:pPr>
        <w:rPr>
          <w:b/>
          <w:i/>
          <w:lang w:val="en-US" w:eastAsia="en-US"/>
        </w:rPr>
      </w:pPr>
      <w:r>
        <w:rPr>
          <w:b/>
          <w:i/>
          <w:lang w:val="en-US" w:eastAsia="en-US"/>
        </w:rPr>
        <w:t xml:space="preserve">Observation 1: From the simulation results, performance gain can be observed for both cell average and cell edge cases. And extremely obvious </w:t>
      </w:r>
      <w:r w:rsidRPr="007968E8">
        <w:rPr>
          <w:b/>
          <w:bCs/>
          <w:i/>
          <w:lang w:eastAsia="en-US"/>
        </w:rPr>
        <w:t>performance gain on cell average throughput is</w:t>
      </w:r>
      <w:r>
        <w:rPr>
          <w:b/>
          <w:bCs/>
          <w:i/>
          <w:lang w:eastAsia="en-US"/>
        </w:rPr>
        <w:t xml:space="preserve"> observed. </w:t>
      </w:r>
    </w:p>
    <w:p w:rsidR="005369EE" w:rsidRPr="005369EE" w:rsidRDefault="005369EE" w:rsidP="005369EE">
      <w:pPr>
        <w:rPr>
          <w:b/>
          <w:i/>
          <w:lang w:val="en-US" w:eastAsia="en-US"/>
        </w:rPr>
      </w:pPr>
      <w:r w:rsidRPr="005369EE">
        <w:rPr>
          <w:b/>
          <w:i/>
          <w:lang w:val="en-US" w:eastAsia="en-US"/>
        </w:rPr>
        <w:t xml:space="preserve">Proposal 1: It is proposed </w:t>
      </w:r>
      <w:r w:rsidR="00375139">
        <w:rPr>
          <w:b/>
          <w:i/>
          <w:lang w:val="en-US" w:eastAsia="en-US"/>
        </w:rPr>
        <w:t>not to spend more time to justify the obvious system performance gain for FDD HUPE and focus on other remaining issues</w:t>
      </w:r>
      <w:r w:rsidRPr="005369EE">
        <w:rPr>
          <w:b/>
          <w:i/>
          <w:lang w:val="en-US" w:eastAsia="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307D8D" w:rsidRPr="00307D8D">
        <w:t>R4-2103274</w:t>
      </w:r>
      <w:r w:rsidR="005369EE">
        <w:t>,</w:t>
      </w:r>
      <w:r w:rsidR="005369EE" w:rsidRPr="005369EE">
        <w:t xml:space="preserve"> </w:t>
      </w:r>
      <w:r w:rsidR="00307D8D" w:rsidRPr="00307D8D">
        <w:rPr>
          <w:rFonts w:hint="eastAsia"/>
        </w:rPr>
        <w:t>WF on simulation assumptions for system performance evaluation</w:t>
      </w:r>
      <w:r w:rsidR="005369EE">
        <w:t>, China Unicom</w:t>
      </w:r>
    </w:p>
    <w:p w:rsidR="00307D8D" w:rsidRDefault="00307D8D" w:rsidP="00F71A33">
      <w:r>
        <w:lastRenderedPageBreak/>
        <w:t xml:space="preserve">[2] R4-2102392, System performance evaluation for FDD HPUE, Huawei, </w:t>
      </w:r>
      <w:proofErr w:type="spellStart"/>
      <w:r>
        <w:t>HiSilicon</w:t>
      </w:r>
      <w:proofErr w:type="spellEnd"/>
    </w:p>
    <w:sectPr w:rsidR="00307D8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08E" w:rsidRDefault="000D208E" w:rsidP="0052762B">
      <w:r>
        <w:separator/>
      </w:r>
    </w:p>
  </w:endnote>
  <w:endnote w:type="continuationSeparator" w:id="0">
    <w:p w:rsidR="000D208E" w:rsidRDefault="000D208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08E" w:rsidRDefault="000D208E" w:rsidP="0052762B">
      <w:r>
        <w:separator/>
      </w:r>
    </w:p>
  </w:footnote>
  <w:footnote w:type="continuationSeparator" w:id="0">
    <w:p w:rsidR="000D208E" w:rsidRDefault="000D208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08E"/>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22"/>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E0"/>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9E0"/>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8D"/>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139"/>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95D"/>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A7"/>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6D"/>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5E9"/>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B3B"/>
    <w:rsid w:val="00633CB5"/>
    <w:rsid w:val="00633E2E"/>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5F59"/>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ECA"/>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8E8"/>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A18"/>
    <w:rsid w:val="007B74A3"/>
    <w:rsid w:val="007B75FE"/>
    <w:rsid w:val="007B7688"/>
    <w:rsid w:val="007B7756"/>
    <w:rsid w:val="007B7A34"/>
    <w:rsid w:val="007C06DB"/>
    <w:rsid w:val="007C103D"/>
    <w:rsid w:val="007C1079"/>
    <w:rsid w:val="007C14EE"/>
    <w:rsid w:val="007C1537"/>
    <w:rsid w:val="007C2BD4"/>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8B"/>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4A0"/>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5DD"/>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56907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494358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024991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2733282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1254F-01A3-41EC-80DE-37036584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5</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2021-04-02T08:03:00Z</dcterms:created>
  <dcterms:modified xsi:type="dcterms:W3CDTF">2021-04-02T20:45:00Z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(3)5aW+WLcJWq6ls6/AdsQYJ+PReoJgMXh6YyV3fxtS9Se9JY911Fhnyx0Ttlc1KsTbWZ/97iKg
kzJ6X2HgmtVtmq17Bnu+Y2x3JTjyr1Xuy2TwFbb1s2jHcM03AHvho8EJ93pbhp7jHPS40HXw
13QwXWLQPe35GU4hfLu07QN4/pxsuHd1wmuiBdnCAyZlnUJl0pu7BHIF+JJOyiUzo521HCOl
KvLj/UJdyZf3z/jkjU</vt:lpwstr>
  </property>
  <property fmtid="{D5CDD505-2E9C-101B-9397-08002B2CF9AE}" pid="15" name="_2015_ms_pID_725343_00">
    <vt:lpwstr>_2015_ms_pID_725343</vt:lpwstr>
  </property>
  <property fmtid="{D5CDD505-2E9C-101B-9397-08002B2CF9AE}" pid="16" name="_2015_ms_pID_7253431">
    <vt:lpwstr>hucGD/o5eIxRUcfUX14naVas16FjGsuiNKc6K+k/Q1Zp+ZF1O/H9ON
EfKichsYo5OJPIvCZTg0OmXAqu7QRc7iyL3NMUWH3vVGyhhx1BXykTtd2IBu0LFF5ykatORd
ypGGWagMr4Vouh20E+nyhKH/i9bUIpV7uPj3zFmZ2STDjynJkfoFIAPODRhPZ6tAoavkSIO3
qpngF7WgpwFd0Y6Ma1NIx2kWOebHMuVXAhKc</vt:lpwstr>
  </property>
  <property fmtid="{D5CDD505-2E9C-101B-9397-08002B2CF9AE}" pid="17" name="_2015_ms_pID_7253431_00">
    <vt:lpwstr>_2015_ms_pID_7253431</vt:lpwstr>
  </property>
  <property fmtid="{D5CDD505-2E9C-101B-9397-08002B2CF9AE}" pid="18" name="_2015_ms_pID_7253432">
    <vt:lpwstr>OB3AJkttkaeWrhDmDFl36gg=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1608531577</vt:lpwstr>
  </property>
</Properties>
</file>